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A9" w:rsidRPr="00D765A9" w:rsidRDefault="00D765A9" w:rsidP="00961C0D">
      <w:pPr>
        <w:jc w:val="center"/>
        <w:rPr>
          <w:rFonts w:asciiTheme="minorEastAsia" w:eastAsiaTheme="minorEastAsia" w:hAnsiTheme="minorEastAsia" w:hint="eastAsia"/>
          <w:b/>
          <w:sz w:val="24"/>
          <w:szCs w:val="24"/>
        </w:rPr>
      </w:pPr>
      <w:r w:rsidRPr="00D765A9">
        <w:rPr>
          <w:rFonts w:asciiTheme="minorEastAsia" w:eastAsiaTheme="minorEastAsia" w:hAnsiTheme="minorEastAsia" w:hint="eastAsia"/>
          <w:b/>
          <w:sz w:val="24"/>
          <w:szCs w:val="24"/>
        </w:rPr>
        <w:t>第十届国际研究生奖学金信息说明会参会说明</w:t>
      </w:r>
    </w:p>
    <w:p w:rsidR="00D765A9" w:rsidRPr="00D765A9" w:rsidRDefault="00D765A9" w:rsidP="00D765A9">
      <w:pPr>
        <w:ind w:firstLineChars="200" w:firstLine="480"/>
        <w:jc w:val="center"/>
        <w:rPr>
          <w:rFonts w:asciiTheme="minorEastAsia" w:eastAsiaTheme="minorEastAsia" w:hAnsiTheme="minorEastAsia" w:hint="eastAsia"/>
          <w:sz w:val="24"/>
          <w:szCs w:val="24"/>
        </w:rPr>
      </w:pPr>
    </w:p>
    <w:p w:rsidR="00D765A9" w:rsidRPr="00D765A9" w:rsidRDefault="00D765A9" w:rsidP="00D765A9">
      <w:pPr>
        <w:spacing w:line="264" w:lineRule="auto"/>
        <w:ind w:firstLineChars="200" w:firstLine="480"/>
        <w:jc w:val="both"/>
        <w:rPr>
          <w:rFonts w:asciiTheme="minorEastAsia" w:eastAsiaTheme="minorEastAsia" w:hAnsiTheme="minorEastAsia" w:hint="eastAsia"/>
          <w:sz w:val="24"/>
          <w:szCs w:val="24"/>
        </w:rPr>
      </w:pPr>
      <w:r w:rsidRPr="00D765A9">
        <w:rPr>
          <w:rFonts w:asciiTheme="minorEastAsia" w:eastAsiaTheme="minorEastAsia" w:hAnsiTheme="minorEastAsia" w:hint="eastAsia"/>
          <w:sz w:val="24"/>
          <w:szCs w:val="24"/>
        </w:rPr>
        <w:t>为组织实施好2019年度国家建设高水平大学公派研究生项目，帮助优秀在校学生选择好留学院校和专业，国家留学基金管理委员会将于2018年10月分别在北京航空航天大学（北京，13日）、西北工业大学（西安，15日）、中南大学（长沙，18日）和上海交通大学（上海，20日）举办第十届国际研究生奖学金信息说明会。</w:t>
      </w:r>
    </w:p>
    <w:p w:rsidR="00D765A9" w:rsidRPr="00D765A9" w:rsidRDefault="00D765A9" w:rsidP="00D765A9">
      <w:pPr>
        <w:spacing w:line="264" w:lineRule="auto"/>
        <w:ind w:firstLineChars="200" w:firstLine="480"/>
        <w:jc w:val="both"/>
        <w:rPr>
          <w:rFonts w:asciiTheme="minorEastAsia" w:eastAsiaTheme="minorEastAsia" w:hAnsiTheme="minorEastAsia" w:hint="eastAsia"/>
          <w:sz w:val="24"/>
          <w:szCs w:val="24"/>
        </w:rPr>
      </w:pPr>
      <w:r w:rsidRPr="00D765A9">
        <w:rPr>
          <w:rFonts w:asciiTheme="minorEastAsia" w:eastAsiaTheme="minorEastAsia" w:hAnsiTheme="minorEastAsia" w:hint="eastAsia"/>
          <w:sz w:val="24"/>
          <w:szCs w:val="24"/>
        </w:rPr>
        <w:t>参加说明会的将有牛津大学、剑桥大学等来自17个国家的近百所国际知名大学的教授和招生工作人员，以及美国、澳大利亚及法国等国驻华使馆的外交官。届时，他们将全面介绍本校（国）的情况、具体申请要求及签证办理等信息。国家留学基金管理委员会还将举办“国家建设高水平大学公派研究生项目”专题讲座并提供现场咨询。</w:t>
      </w:r>
    </w:p>
    <w:p w:rsidR="00D765A9" w:rsidRPr="00D765A9" w:rsidRDefault="00D765A9" w:rsidP="00D765A9">
      <w:pPr>
        <w:spacing w:line="264" w:lineRule="auto"/>
        <w:ind w:firstLineChars="200" w:firstLine="480"/>
        <w:jc w:val="both"/>
        <w:rPr>
          <w:rFonts w:asciiTheme="minorEastAsia" w:eastAsiaTheme="minorEastAsia" w:hAnsiTheme="minorEastAsia" w:hint="eastAsia"/>
          <w:sz w:val="24"/>
          <w:szCs w:val="24"/>
        </w:rPr>
      </w:pPr>
      <w:r w:rsidRPr="00D765A9">
        <w:rPr>
          <w:rFonts w:asciiTheme="minorEastAsia" w:eastAsiaTheme="minorEastAsia" w:hAnsiTheme="minorEastAsia" w:hint="eastAsia"/>
          <w:sz w:val="24"/>
          <w:szCs w:val="24"/>
        </w:rPr>
        <w:t>学生可通过如下方式了解活动详情并参加此次说明会。</w:t>
      </w:r>
    </w:p>
    <w:p w:rsidR="00D765A9" w:rsidRPr="00D765A9" w:rsidRDefault="00D765A9" w:rsidP="00D765A9">
      <w:pPr>
        <w:spacing w:line="264" w:lineRule="auto"/>
        <w:ind w:firstLineChars="200" w:firstLine="480"/>
        <w:jc w:val="both"/>
        <w:rPr>
          <w:rFonts w:asciiTheme="minorEastAsia" w:eastAsiaTheme="minorEastAsia" w:hAnsiTheme="minorEastAsia" w:hint="eastAsia"/>
          <w:sz w:val="24"/>
          <w:szCs w:val="24"/>
        </w:rPr>
      </w:pPr>
      <w:r w:rsidRPr="00D765A9">
        <w:rPr>
          <w:rFonts w:asciiTheme="minorEastAsia" w:eastAsiaTheme="minorEastAsia" w:hAnsiTheme="minorEastAsia" w:hint="eastAsia"/>
          <w:sz w:val="24"/>
          <w:szCs w:val="24"/>
        </w:rPr>
        <w:t>一、访问活动官网链接http://www.csc.edu.cn/edufair，了解参会国外院校及活动信息。凭活动官网注册后生成的打印入场券及学生证可进入会场并参加相关活动。</w:t>
      </w:r>
    </w:p>
    <w:p w:rsidR="00D765A9" w:rsidRPr="00D765A9" w:rsidRDefault="00D765A9" w:rsidP="00D765A9">
      <w:pPr>
        <w:spacing w:line="264" w:lineRule="auto"/>
        <w:ind w:firstLineChars="200" w:firstLine="480"/>
        <w:jc w:val="both"/>
        <w:rPr>
          <w:rFonts w:asciiTheme="minorEastAsia" w:eastAsiaTheme="minorEastAsia" w:hAnsiTheme="minorEastAsia" w:hint="eastAsia"/>
          <w:sz w:val="24"/>
          <w:szCs w:val="24"/>
        </w:rPr>
      </w:pPr>
      <w:r w:rsidRPr="00D765A9">
        <w:rPr>
          <w:rFonts w:asciiTheme="minorEastAsia" w:eastAsiaTheme="minorEastAsia" w:hAnsiTheme="minorEastAsia" w:hint="eastAsia"/>
          <w:sz w:val="24"/>
          <w:szCs w:val="24"/>
        </w:rPr>
        <w:t>二、说明会除开放式咨询和专题讲座外，国外院校还将选定部分学生进行一对一面试。申请参加一对一面试的学生需于10月8日前通过活动官网完成至多五所国外院校的面试预约，预约结果以国外院校的确认为准。请务必于10月10日后登录官网查询预约结果，按照预约时间前往相关国外院校展台面谈。</w:t>
      </w:r>
    </w:p>
    <w:p w:rsidR="00D765A9" w:rsidRPr="00D765A9" w:rsidRDefault="00D765A9" w:rsidP="00D765A9">
      <w:pPr>
        <w:spacing w:line="264" w:lineRule="auto"/>
        <w:ind w:firstLineChars="200" w:firstLine="480"/>
        <w:jc w:val="both"/>
        <w:rPr>
          <w:rFonts w:asciiTheme="minorEastAsia" w:eastAsiaTheme="minorEastAsia" w:hAnsiTheme="minorEastAsia" w:hint="eastAsia"/>
          <w:sz w:val="24"/>
          <w:szCs w:val="24"/>
        </w:rPr>
      </w:pPr>
      <w:r w:rsidRPr="00D765A9">
        <w:rPr>
          <w:rFonts w:asciiTheme="minorEastAsia" w:eastAsiaTheme="minorEastAsia" w:hAnsiTheme="minorEastAsia" w:hint="eastAsia"/>
          <w:sz w:val="24"/>
          <w:szCs w:val="24"/>
        </w:rPr>
        <w:t>三、参会学生应认真了解国外院校情况，提前做好准备并携带个人简历、成绩单、有关外语考试成绩证明和留学计划等相关资料至会场，以提高咨询和面试效率。</w:t>
      </w:r>
    </w:p>
    <w:p w:rsidR="00D765A9" w:rsidRPr="00D765A9" w:rsidRDefault="00D765A9" w:rsidP="00D765A9">
      <w:pPr>
        <w:spacing w:line="264" w:lineRule="auto"/>
        <w:ind w:firstLineChars="200" w:firstLine="480"/>
        <w:jc w:val="both"/>
        <w:rPr>
          <w:rFonts w:asciiTheme="minorEastAsia" w:eastAsiaTheme="minorEastAsia" w:hAnsiTheme="minorEastAsia" w:hint="eastAsia"/>
          <w:sz w:val="24"/>
          <w:szCs w:val="24"/>
        </w:rPr>
      </w:pPr>
      <w:r w:rsidRPr="00D765A9">
        <w:rPr>
          <w:rFonts w:asciiTheme="minorEastAsia" w:eastAsiaTheme="minorEastAsia" w:hAnsiTheme="minorEastAsia" w:hint="eastAsia"/>
          <w:sz w:val="24"/>
          <w:szCs w:val="24"/>
        </w:rPr>
        <w:t>四、如有任何问题，可及时与组委会联系，联系方式如下：</w:t>
      </w:r>
    </w:p>
    <w:p w:rsidR="00D765A9" w:rsidRPr="00D765A9" w:rsidRDefault="00D765A9" w:rsidP="00D765A9">
      <w:pPr>
        <w:spacing w:line="264" w:lineRule="auto"/>
        <w:jc w:val="both"/>
        <w:rPr>
          <w:rFonts w:asciiTheme="minorEastAsia" w:eastAsiaTheme="minorEastAsia" w:hAnsiTheme="minorEastAsia" w:hint="eastAsia"/>
          <w:sz w:val="24"/>
          <w:szCs w:val="24"/>
        </w:rPr>
      </w:pPr>
      <w:r w:rsidRPr="00D765A9">
        <w:rPr>
          <w:rFonts w:asciiTheme="minorEastAsia" w:eastAsiaTheme="minorEastAsia" w:hAnsiTheme="minorEastAsia" w:hint="eastAsia"/>
          <w:sz w:val="24"/>
          <w:szCs w:val="24"/>
        </w:rPr>
        <w:t>学生参会咨询：010-66411821-635/698</w:t>
      </w:r>
    </w:p>
    <w:p w:rsidR="00D765A9" w:rsidRPr="00D765A9" w:rsidRDefault="00D765A9" w:rsidP="00D765A9">
      <w:pPr>
        <w:spacing w:line="264" w:lineRule="auto"/>
        <w:jc w:val="both"/>
        <w:rPr>
          <w:rFonts w:asciiTheme="minorEastAsia" w:eastAsiaTheme="minorEastAsia" w:hAnsiTheme="minorEastAsia" w:hint="eastAsia"/>
          <w:sz w:val="24"/>
          <w:szCs w:val="24"/>
        </w:rPr>
      </w:pPr>
      <w:r w:rsidRPr="00D765A9">
        <w:rPr>
          <w:rFonts w:asciiTheme="minorEastAsia" w:eastAsiaTheme="minorEastAsia" w:hAnsiTheme="minorEastAsia" w:hint="eastAsia"/>
          <w:sz w:val="24"/>
          <w:szCs w:val="24"/>
        </w:rPr>
        <w:t xml:space="preserve">组委会邮箱：edufair@cscdf.org </w:t>
      </w:r>
    </w:p>
    <w:p w:rsidR="00D765A9" w:rsidRPr="00D765A9" w:rsidRDefault="00D765A9" w:rsidP="00D765A9">
      <w:pPr>
        <w:spacing w:line="264" w:lineRule="auto"/>
        <w:jc w:val="both"/>
        <w:rPr>
          <w:rFonts w:asciiTheme="minorEastAsia" w:eastAsiaTheme="minorEastAsia" w:hAnsiTheme="minorEastAsia" w:hint="eastAsia"/>
          <w:sz w:val="24"/>
          <w:szCs w:val="24"/>
        </w:rPr>
      </w:pPr>
      <w:r w:rsidRPr="00D765A9">
        <w:rPr>
          <w:rFonts w:asciiTheme="minorEastAsia" w:eastAsiaTheme="minorEastAsia" w:hAnsiTheme="minorEastAsia" w:hint="eastAsia"/>
          <w:sz w:val="24"/>
          <w:szCs w:val="24"/>
        </w:rPr>
        <w:t>可扫描下方二维码，关注活动官方微信了解详细参会信息。</w:t>
      </w:r>
    </w:p>
    <w:p w:rsidR="004358AB" w:rsidRPr="00D765A9" w:rsidRDefault="00D765A9" w:rsidP="00D765A9">
      <w:pPr>
        <w:spacing w:line="288" w:lineRule="auto"/>
        <w:jc w:val="center"/>
        <w:rPr>
          <w:rFonts w:ascii="仿宋_GB2312" w:eastAsia="仿宋_GB2312"/>
          <w:sz w:val="30"/>
          <w:szCs w:val="30"/>
        </w:rPr>
      </w:pPr>
      <w:r>
        <w:rPr>
          <w:rFonts w:ascii="仿宋_GB2312" w:eastAsia="仿宋_GB2312"/>
          <w:noProof/>
          <w:sz w:val="30"/>
          <w:szCs w:val="30"/>
        </w:rPr>
        <w:drawing>
          <wp:inline distT="0" distB="0" distL="0" distR="0">
            <wp:extent cx="1066800" cy="1066800"/>
            <wp:effectExtent l="19050" t="0" r="0" b="0"/>
            <wp:docPr id="1" name="图片 1"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0"/>
                    <pic:cNvPicPr>
                      <a:picLocks noChangeAspect="1" noChangeArrowheads="1"/>
                    </pic:cNvPicPr>
                  </pic:nvPicPr>
                  <pic:blipFill>
                    <a:blip r:embed="rId4"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sectPr w:rsidR="004358AB" w:rsidRPr="00D765A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hakuyoxingshu7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61C0D"/>
    <w:rsid w:val="00BD5328"/>
    <w:rsid w:val="00D31D50"/>
    <w:rsid w:val="00D765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65A9"/>
    <w:pPr>
      <w:spacing w:after="0"/>
    </w:pPr>
    <w:rPr>
      <w:sz w:val="18"/>
      <w:szCs w:val="18"/>
    </w:rPr>
  </w:style>
  <w:style w:type="character" w:customStyle="1" w:styleId="Char">
    <w:name w:val="批注框文本 Char"/>
    <w:basedOn w:val="a0"/>
    <w:link w:val="a3"/>
    <w:uiPriority w:val="99"/>
    <w:semiHidden/>
    <w:rsid w:val="00D765A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0069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dcterms:created xsi:type="dcterms:W3CDTF">2008-09-11T17:20:00Z</dcterms:created>
  <dcterms:modified xsi:type="dcterms:W3CDTF">2018-09-20T07:15:00Z</dcterms:modified>
</cp:coreProperties>
</file>