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0569">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1CB469D">
      <w:pPr>
        <w:widowControl/>
        <w:spacing w:line="360" w:lineRule="auto"/>
        <w:jc w:val="center"/>
        <w:rPr>
          <w:rFonts w:asciiTheme="minorHAnsi" w:hAnsiTheme="minorHAnsi" w:eastAsiaTheme="majorEastAsia" w:cstheme="minorHAnsi"/>
          <w:b/>
          <w:kern w:val="0"/>
          <w:sz w:val="32"/>
          <w:szCs w:val="21"/>
        </w:rPr>
      </w:pPr>
    </w:p>
    <w:p w14:paraId="2E60DB1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54C1C3F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雅思考试预备项目</w:t>
      </w:r>
    </w:p>
    <w:p w14:paraId="7A449447">
      <w:pPr>
        <w:widowControl/>
        <w:spacing w:line="360" w:lineRule="auto"/>
        <w:jc w:val="left"/>
        <w:rPr>
          <w:rFonts w:asciiTheme="minorHAnsi" w:hAnsiTheme="minorHAnsi" w:eastAsiaTheme="majorEastAsia" w:cstheme="minorHAnsi"/>
          <w:kern w:val="0"/>
          <w:szCs w:val="21"/>
        </w:rPr>
      </w:pPr>
    </w:p>
    <w:p w14:paraId="33F9551D">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B621A83">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澳大利亚阿德莱德大学（U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）是一所世界级名校，也是著名的澳洲八大院校之一。雅思考试预备项目是</w:t>
      </w:r>
      <w:r>
        <w:rPr>
          <w:rFonts w:asciiTheme="minorHAnsi" w:hAnsiTheme="minorHAnsi" w:eastAsiaTheme="majorEastAsia" w:cstheme="minorHAnsi"/>
          <w:szCs w:val="21"/>
        </w:rPr>
        <w:t>由</w:t>
      </w:r>
      <w:r>
        <w:rPr>
          <w:rFonts w:hint="eastAsia" w:asciiTheme="minorHAnsi" w:hAnsiTheme="minorHAnsi" w:eastAsiaTheme="majorEastAsia" w:cstheme="minorHAnsi"/>
          <w:bCs/>
          <w:szCs w:val="21"/>
        </w:rPr>
        <w:t>阿德莱德大学英语语言中心（ELC）设计的一个短期访学课程，旨在针对计划参加雅思考试的学生，提供匹配学生实际水平的定制化课程，全方位提升英语技能，完善考试技巧，帮助学生做好充分的考前预备。</w:t>
      </w:r>
    </w:p>
    <w:p w14:paraId="0D9FF28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全美国际教育协会作为阿德莱德大学在中国的正式授权机构，负责选拔优秀中国大学生，于2025年寒假前往阿德莱德大学参加为期3周的</w:t>
      </w:r>
      <w:r>
        <w:rPr>
          <w:rFonts w:hint="eastAsia" w:asciiTheme="minorHAnsi" w:hAnsiTheme="minorHAnsi" w:eastAsiaTheme="majorEastAsia" w:cstheme="minorHAnsi"/>
          <w:szCs w:val="21"/>
        </w:rPr>
        <w:t>雅思考试预备</w:t>
      </w:r>
      <w:r>
        <w:rPr>
          <w:rFonts w:hint="eastAsia" w:asciiTheme="minorHAnsi" w:hAnsiTheme="minorHAnsi" w:eastAsiaTheme="majorEastAsia" w:cstheme="minorHAnsi"/>
          <w:kern w:val="0"/>
          <w:szCs w:val="21"/>
        </w:rPr>
        <w:t>项目。</w:t>
      </w:r>
      <w:r>
        <w:rPr>
          <w:rFonts w:hint="eastAsia" w:asciiTheme="minorHAnsi" w:hAnsiTheme="minorHAnsi" w:eastAsiaTheme="majorEastAsia" w:cstheme="minorHAnsi"/>
          <w:szCs w:val="21"/>
        </w:rPr>
        <w:t>项目学生将由阿德莱德大学进行统一的学术管理与学术考核，完成项目后可获得阿德莱德大学颁发的正式成绩单与学习证明。</w:t>
      </w:r>
    </w:p>
    <w:p w14:paraId="4C27DDD7">
      <w:pPr>
        <w:widowControl/>
        <w:spacing w:line="360" w:lineRule="auto"/>
        <w:ind w:firstLine="420" w:firstLineChars="200"/>
        <w:jc w:val="left"/>
        <w:rPr>
          <w:rFonts w:asciiTheme="minorHAnsi" w:hAnsiTheme="minorHAnsi"/>
        </w:rPr>
      </w:pPr>
    </w:p>
    <w:p w14:paraId="30764ECF">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5BA1C8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【体验澳洲高水平英语课程】阿大语言中心在教学与课程设计方面的学生满意度在澳洲名列前茅，课程品质优；</w:t>
      </w:r>
    </w:p>
    <w:p w14:paraId="6B02264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【课程针对性强】专门针对雅思考试备考需求设计，结合学生的实际英文水平，从各核心模块全方位提升学生实用技能与考试技巧；</w:t>
      </w:r>
    </w:p>
    <w:p w14:paraId="0FE59C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14:paraId="177D884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14:paraId="45E1D0BA">
      <w:pPr>
        <w:widowControl/>
        <w:spacing w:line="360" w:lineRule="auto"/>
        <w:jc w:val="left"/>
        <w:rPr>
          <w:rFonts w:cs="Calibri" w:asciiTheme="minorHAnsi" w:hAnsiTheme="minorHAnsi"/>
          <w:b/>
          <w:szCs w:val="21"/>
        </w:rPr>
      </w:pPr>
    </w:p>
    <w:p w14:paraId="03114D9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49DB0B9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14:paraId="1ED5BCEE">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14:paraId="0D1A550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0976864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30A244B">
      <w:pPr>
        <w:widowControl/>
        <w:spacing w:line="360" w:lineRule="auto"/>
        <w:jc w:val="left"/>
        <w:rPr>
          <w:rFonts w:asciiTheme="minorHAnsi" w:hAnsiTheme="minorHAnsi" w:eastAsiaTheme="majorEastAsia" w:cstheme="minorHAnsi"/>
          <w:color w:val="000000"/>
          <w:szCs w:val="21"/>
        </w:rPr>
      </w:pPr>
    </w:p>
    <w:p w14:paraId="571F0432">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5BF0DFC8">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58C7B526">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2025年1月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2月7日</w:t>
      </w:r>
      <w:r>
        <w:rPr>
          <w:rFonts w:hint="eastAsia" w:asciiTheme="minorHAnsi" w:hAnsiTheme="minorHAnsi" w:eastAsiaTheme="majorEastAsia" w:cstheme="minorHAnsi"/>
          <w:szCs w:val="21"/>
        </w:rPr>
        <w:t>（3周）</w:t>
      </w:r>
    </w:p>
    <w:p w14:paraId="5B01759E">
      <w:pPr>
        <w:widowControl/>
        <w:spacing w:line="360" w:lineRule="auto"/>
        <w:ind w:firstLine="420" w:firstLineChars="200"/>
        <w:jc w:val="left"/>
        <w:rPr>
          <w:rFonts w:hint="eastAsia" w:asciiTheme="minorHAnsi" w:hAnsiTheme="minorHAnsi" w:eastAsiaTheme="majorEastAsia" w:cstheme="minorHAnsi"/>
          <w:szCs w:val="21"/>
        </w:rPr>
      </w:pPr>
    </w:p>
    <w:p w14:paraId="007D5BEF">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270DEC83">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本项目为期3周，总共包含6</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小时的核心授课时间</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Cs/>
          <w:szCs w:val="21"/>
        </w:rPr>
        <w:t>来自阿大英语中心的经验丰富的授课老师，将与学生分享最新的雅思考试趋势，根据学生实际英语水平安排定制化的课程内容，同时运用创新的教学方法，确保学生提升英语核心技能，熟练掌握考试技巧，从而做好充分准备，应对考试所带来的各种挑战。</w:t>
      </w:r>
    </w:p>
    <w:p w14:paraId="203E5121">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项目将从雅思考试所包含的听力、阅读、写作、与口语这四个核心考试模块入手，全方位提升学生的语言运用水平与技巧：</w:t>
      </w:r>
      <w:r>
        <w:rPr>
          <w:rFonts w:asciiTheme="minorHAnsi" w:hAnsiTheme="minorHAnsi" w:eastAsiaTheme="majorEastAsia" w:cstheme="minorHAnsi"/>
          <w:bCs/>
          <w:szCs w:val="21"/>
        </w:rPr>
        <w:br w:type="textWrapping"/>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6174"/>
      </w:tblGrid>
      <w:tr w14:paraId="089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35085700">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模块一：听力</w:t>
            </w:r>
          </w:p>
        </w:tc>
        <w:tc>
          <w:tcPr>
            <w:tcW w:w="6174" w:type="dxa"/>
          </w:tcPr>
          <w:p w14:paraId="4752172A">
            <w:pPr>
              <w:spacing w:line="360" w:lineRule="auto"/>
              <w:ind w:left="420" w:leftChars="200"/>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该模块将选取各种各样的真实素材来磨练学生的听力技能，</w:t>
            </w:r>
          </w:p>
          <w:p w14:paraId="1BFE5F56">
            <w:pPr>
              <w:spacing w:line="360" w:lineRule="auto"/>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帮助他们适应各种英语口音，熟悉各类现实生活中所会遇到的情境。同时，学生还将学习有效的记笔记的技巧，有助于提高听力理解能力。</w:t>
            </w:r>
          </w:p>
        </w:tc>
      </w:tr>
      <w:tr w14:paraId="1C22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403C3694">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模块二：阅读</w:t>
            </w:r>
          </w:p>
          <w:p w14:paraId="6B594E0F">
            <w:pPr>
              <w:spacing w:line="360" w:lineRule="auto"/>
              <w:rPr>
                <w:rFonts w:asciiTheme="minorHAnsi" w:hAnsiTheme="minorHAnsi" w:eastAsiaTheme="majorEastAsia" w:cstheme="minorHAnsi"/>
                <w:bCs/>
                <w:szCs w:val="21"/>
              </w:rPr>
            </w:pPr>
          </w:p>
        </w:tc>
        <w:tc>
          <w:tcPr>
            <w:tcW w:w="6174" w:type="dxa"/>
          </w:tcPr>
          <w:p w14:paraId="5C14919B">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该模块将向学生介绍略读和扫读的阅读技巧，以提高阅读速度，并通过选取广泛的文章类型，确保学生能够熟悉雅思考试阅读部分的内容。通过详细的阅读理解练习，学生还将提高自身的批判性思维和分析能力。</w:t>
            </w:r>
          </w:p>
        </w:tc>
      </w:tr>
      <w:tr w14:paraId="6317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7C3BE1C4">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模块三：写作</w:t>
            </w:r>
          </w:p>
        </w:tc>
        <w:tc>
          <w:tcPr>
            <w:tcW w:w="6174" w:type="dxa"/>
          </w:tcPr>
          <w:p w14:paraId="20511ECE">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为学生介绍针对雅思考试写作任务一（图型/图表）、以及写作任务二（议论文）的写作方法。授课老师将为学生的写作提供个性化的反馈，帮助学生专注需要改进的方面，完善语法、词汇和写作的连贯性，以提高整体写作技能。</w:t>
            </w:r>
          </w:p>
        </w:tc>
      </w:tr>
      <w:tr w14:paraId="7D61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19E4BEE8">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模块四：口语</w:t>
            </w:r>
          </w:p>
        </w:tc>
        <w:tc>
          <w:tcPr>
            <w:tcW w:w="6174" w:type="dxa"/>
          </w:tcPr>
          <w:p w14:paraId="777C7A0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在该模块中，学生将参加真实的口语对话练习，从而建立信心，更加自信地参加雅思口语测试。授课老师将围绕学生的发音、表达流畅度、以及词汇选择提供针对性的建议。学生还将学习如何应对各类提问的有效策略，以最大限度地提高口语测试成绩。</w:t>
            </w:r>
          </w:p>
        </w:tc>
      </w:tr>
    </w:tbl>
    <w:p w14:paraId="454F97A7">
      <w:pPr>
        <w:widowControl/>
        <w:spacing w:line="360" w:lineRule="auto"/>
        <w:jc w:val="left"/>
        <w:rPr>
          <w:rFonts w:cs="Calibri" w:asciiTheme="minorHAnsi" w:hAnsiTheme="minorHAnsi"/>
          <w:szCs w:val="21"/>
        </w:rPr>
      </w:pPr>
    </w:p>
    <w:p w14:paraId="25BBBC24">
      <w:pPr>
        <w:widowControl/>
        <w:spacing w:line="360" w:lineRule="auto"/>
        <w:jc w:val="left"/>
        <w:rPr>
          <w:rFonts w:cs="Calibri" w:asciiTheme="minorHAnsi" w:hAnsiTheme="minorHAnsi"/>
          <w:szCs w:val="21"/>
        </w:rPr>
      </w:pPr>
      <w:r>
        <w:rPr>
          <w:rFonts w:hint="eastAsia" w:cs="Calibri" w:asciiTheme="minorHAnsi" w:hAnsiTheme="minorHAnsi"/>
          <w:szCs w:val="21"/>
        </w:rPr>
        <w:t>【模拟测试与备考资源】</w:t>
      </w:r>
    </w:p>
    <w:p w14:paraId="107AF0D6">
      <w:pPr>
        <w:widowControl/>
        <w:spacing w:line="360" w:lineRule="auto"/>
        <w:ind w:firstLine="420"/>
        <w:jc w:val="left"/>
        <w:rPr>
          <w:rFonts w:cs="Calibri" w:asciiTheme="minorHAnsi" w:hAnsiTheme="minorHAnsi"/>
          <w:szCs w:val="21"/>
        </w:rPr>
      </w:pPr>
      <w:r>
        <w:rPr>
          <w:rFonts w:hint="eastAsia" w:cs="Calibri" w:asciiTheme="minorHAnsi" w:hAnsiTheme="minorHAnsi"/>
          <w:szCs w:val="21"/>
        </w:rPr>
        <w:t>项目期间，学生还将参加模拟雅思测试，以适应接近真实状态的考试环境，提升考试和时间管理技巧。同时，项目将为学生提供丰富的互动式备考资源，包括多媒体学习内容，来增进学生对核心备考技巧的理解与实践。</w:t>
      </w:r>
    </w:p>
    <w:p w14:paraId="6F6AEAD7">
      <w:pPr>
        <w:widowControl/>
        <w:spacing w:line="360" w:lineRule="auto"/>
        <w:jc w:val="left"/>
        <w:rPr>
          <w:rFonts w:cs="Calibri" w:asciiTheme="minorHAnsi" w:hAnsiTheme="minorHAnsi"/>
          <w:szCs w:val="21"/>
        </w:rPr>
      </w:pPr>
    </w:p>
    <w:p w14:paraId="63015E24">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14:paraId="6C5DC6F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项目将为学生安排一次参观C</w:t>
      </w:r>
      <w:r>
        <w:rPr>
          <w:rFonts w:asciiTheme="minorHAnsi" w:hAnsiTheme="minorHAnsi" w:eastAsiaTheme="majorEastAsia" w:cstheme="minorHAnsi"/>
          <w:bCs/>
          <w:szCs w:val="21"/>
        </w:rPr>
        <w:t>LELAND</w:t>
      </w:r>
      <w:r>
        <w:rPr>
          <w:rFonts w:hint="eastAsia" w:asciiTheme="minorHAnsi" w:hAnsiTheme="minorHAnsi" w:eastAsiaTheme="majorEastAsia" w:cstheme="minorHAnsi"/>
          <w:bCs/>
          <w:szCs w:val="21"/>
        </w:rPr>
        <w:t>野生动物园的活动。课余时间，学生还有机会免费或付费参加其它由语言中心组织的丰富多彩的社会文化活动，比如咖啡社交活动、参观当地艺术馆与博物馆、游览海滨、与阿大学生进行交流互动等。</w:t>
      </w:r>
    </w:p>
    <w:p w14:paraId="429FBDD8">
      <w:pPr>
        <w:spacing w:line="360" w:lineRule="auto"/>
        <w:ind w:firstLine="420" w:firstLineChars="200"/>
        <w:rPr>
          <w:rFonts w:asciiTheme="minorHAnsi" w:hAnsiTheme="minorHAnsi" w:eastAsiaTheme="majorEastAsia" w:cstheme="minorHAnsi"/>
          <w:bCs/>
          <w:szCs w:val="21"/>
        </w:rPr>
      </w:pPr>
    </w:p>
    <w:p w14:paraId="4844BEF6">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ascii="Calibri" w:hAnsi="Calibri" w:cs="Calibri"/>
        </w:rPr>
        <w:t>（仅供参考，以实际安排为准）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1417"/>
      </w:tblGrid>
      <w:tr w14:paraId="6402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C945AD6">
            <w:pPr>
              <w:jc w:val="center"/>
              <w:rPr>
                <w:rFonts w:asciiTheme="minorHAnsi" w:hAnsiTheme="minorHAnsi" w:eastAsiaTheme="majorEastAsia" w:cstheme="minorHAnsi"/>
                <w:sz w:val="18"/>
                <w:szCs w:val="18"/>
              </w:rPr>
            </w:pPr>
          </w:p>
        </w:tc>
        <w:tc>
          <w:tcPr>
            <w:tcW w:w="1417" w:type="dxa"/>
          </w:tcPr>
          <w:p w14:paraId="326D83B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E637B6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3982939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6164A18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417" w:type="dxa"/>
          </w:tcPr>
          <w:p w14:paraId="3CD12D3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r>
      <w:tr w14:paraId="7A07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FF1EB1A">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29C763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0ED530A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听力技巧</w:t>
            </w:r>
          </w:p>
        </w:tc>
        <w:tc>
          <w:tcPr>
            <w:tcW w:w="1418" w:type="dxa"/>
          </w:tcPr>
          <w:p w14:paraId="23B7E88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615F906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2A339CB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4FF7F08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r>
      <w:tr w14:paraId="7253E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519801A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4F840A7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8" w:type="dxa"/>
          </w:tcPr>
          <w:p w14:paraId="1792EDF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7AC0226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37F4A50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7" w:type="dxa"/>
          </w:tcPr>
          <w:p w14:paraId="5D8E14A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模拟考试</w:t>
            </w:r>
          </w:p>
        </w:tc>
      </w:tr>
      <w:tr w14:paraId="1F9D2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85DA6A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5BCEAE3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常见错误与改进建议</w:t>
            </w:r>
          </w:p>
        </w:tc>
        <w:tc>
          <w:tcPr>
            <w:tcW w:w="1418" w:type="dxa"/>
          </w:tcPr>
          <w:p w14:paraId="3C8B14E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2FEE04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写作实例讨论与改进建议</w:t>
            </w:r>
          </w:p>
        </w:tc>
        <w:tc>
          <w:tcPr>
            <w:tcW w:w="1417" w:type="dxa"/>
          </w:tcPr>
          <w:p w14:paraId="4D322CC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6EFE62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解析口语表达，提升发音与流畅度</w:t>
            </w:r>
          </w:p>
        </w:tc>
        <w:tc>
          <w:tcPr>
            <w:tcW w:w="1418" w:type="dxa"/>
          </w:tcPr>
          <w:p w14:paraId="314B68A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5C5C590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常见错误与改进建议</w:t>
            </w:r>
          </w:p>
        </w:tc>
        <w:tc>
          <w:tcPr>
            <w:tcW w:w="1417" w:type="dxa"/>
          </w:tcPr>
          <w:p w14:paraId="4D0EFFB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模拟测试评估与备考建议；</w:t>
            </w:r>
          </w:p>
          <w:p w14:paraId="4D4BCF7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结项仪式，</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颁发证书</w:t>
            </w:r>
          </w:p>
        </w:tc>
      </w:tr>
    </w:tbl>
    <w:p w14:paraId="536DE238">
      <w:pPr>
        <w:spacing w:line="360" w:lineRule="auto"/>
        <w:ind w:firstLine="420" w:firstLineChars="200"/>
        <w:jc w:val="left"/>
        <w:rPr>
          <w:rFonts w:asciiTheme="minorHAnsi" w:hAnsiTheme="minorHAnsi" w:eastAsiaTheme="majorEastAsia" w:cstheme="minorHAnsi"/>
          <w:szCs w:val="21"/>
        </w:rPr>
      </w:pPr>
    </w:p>
    <w:p w14:paraId="398C59C2">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3F82C7A">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顺利完成所有课程，并通过学术考核的学生，将获得阿德莱德大学出具的正式成绩单及学习证明（请见下方样图）。</w:t>
      </w:r>
    </w:p>
    <w:p w14:paraId="42CF40C7">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14:paraId="23F4E0D2">
      <w:pPr>
        <w:widowControl/>
        <w:spacing w:line="360" w:lineRule="auto"/>
        <w:jc w:val="left"/>
        <w:rPr>
          <w:rFonts w:cs="Calibri" w:asciiTheme="minorHAnsi" w:hAnsiTheme="minorHAnsi"/>
          <w:szCs w:val="21"/>
        </w:rPr>
      </w:pPr>
    </w:p>
    <w:p w14:paraId="0461998E">
      <w:pPr>
        <w:widowControl/>
        <w:spacing w:line="360" w:lineRule="auto"/>
        <w:jc w:val="left"/>
        <w:rPr>
          <w:rFonts w:cs="Calibri" w:asciiTheme="minorHAnsi" w:hAnsiTheme="minorHAnsi"/>
          <w:szCs w:val="21"/>
        </w:rPr>
      </w:pPr>
    </w:p>
    <w:p w14:paraId="2F4C9815">
      <w:pPr>
        <w:widowControl/>
        <w:spacing w:line="360" w:lineRule="auto"/>
        <w:jc w:val="left"/>
        <w:rPr>
          <w:rFonts w:cs="Calibri" w:asciiTheme="minorHAnsi" w:hAnsiTheme="minorHAnsi"/>
          <w:szCs w:val="21"/>
        </w:rPr>
      </w:pPr>
    </w:p>
    <w:p w14:paraId="287319A6">
      <w:pPr>
        <w:widowControl/>
        <w:spacing w:line="360" w:lineRule="auto"/>
        <w:jc w:val="left"/>
        <w:rPr>
          <w:rFonts w:cs="Calibri" w:asciiTheme="minorHAnsi" w:hAnsiTheme="minorHAnsi"/>
          <w:szCs w:val="21"/>
        </w:rPr>
      </w:pPr>
    </w:p>
    <w:p w14:paraId="62ABBBBC">
      <w:pPr>
        <w:widowControl/>
        <w:spacing w:line="360" w:lineRule="auto"/>
        <w:jc w:val="left"/>
        <w:rPr>
          <w:rFonts w:cs="Calibri" w:asciiTheme="minorHAnsi" w:hAnsiTheme="minorHAnsi"/>
          <w:szCs w:val="21"/>
        </w:rPr>
      </w:pPr>
    </w:p>
    <w:p w14:paraId="714E119B">
      <w:pPr>
        <w:widowControl/>
        <w:spacing w:line="360" w:lineRule="auto"/>
        <w:jc w:val="left"/>
        <w:rPr>
          <w:rFonts w:cs="Calibri" w:asciiTheme="minorHAnsi" w:hAnsiTheme="minorHAnsi"/>
          <w:szCs w:val="21"/>
        </w:rPr>
      </w:pPr>
    </w:p>
    <w:p w14:paraId="5B06603E">
      <w:pPr>
        <w:widowControl/>
        <w:spacing w:line="360" w:lineRule="auto"/>
        <w:jc w:val="left"/>
        <w:rPr>
          <w:rFonts w:cs="Calibri" w:asciiTheme="minorHAnsi" w:hAnsiTheme="minorHAnsi"/>
          <w:szCs w:val="21"/>
        </w:rPr>
      </w:pPr>
    </w:p>
    <w:p w14:paraId="1EA70AF5">
      <w:pPr>
        <w:widowControl/>
        <w:spacing w:line="360" w:lineRule="auto"/>
        <w:jc w:val="left"/>
        <w:rPr>
          <w:rFonts w:cs="Calibri" w:asciiTheme="minorHAnsi" w:hAnsiTheme="minorHAnsi"/>
          <w:szCs w:val="21"/>
        </w:rPr>
      </w:pPr>
    </w:p>
    <w:p w14:paraId="095C2A14">
      <w:pPr>
        <w:widowControl/>
        <w:spacing w:line="360" w:lineRule="auto"/>
        <w:jc w:val="left"/>
        <w:rPr>
          <w:rFonts w:cs="Calibri" w:asciiTheme="minorHAnsi" w:hAnsiTheme="minorHAnsi"/>
          <w:szCs w:val="21"/>
        </w:rPr>
      </w:pPr>
    </w:p>
    <w:p w14:paraId="2FC70946">
      <w:pPr>
        <w:widowControl/>
        <w:spacing w:line="360" w:lineRule="auto"/>
        <w:jc w:val="left"/>
        <w:rPr>
          <w:rFonts w:cs="Calibri" w:asciiTheme="minorHAnsi" w:hAnsiTheme="minorHAnsi"/>
          <w:szCs w:val="21"/>
        </w:rPr>
      </w:pPr>
    </w:p>
    <w:p w14:paraId="01BB8B44">
      <w:pPr>
        <w:widowControl/>
        <w:spacing w:line="360" w:lineRule="auto"/>
        <w:jc w:val="left"/>
        <w:rPr>
          <w:rFonts w:cs="Calibri" w:asciiTheme="minorHAnsi" w:hAnsiTheme="minorHAnsi"/>
          <w:szCs w:val="21"/>
        </w:rPr>
      </w:pPr>
    </w:p>
    <w:p w14:paraId="4C522590">
      <w:pPr>
        <w:widowControl/>
        <w:spacing w:line="360" w:lineRule="auto"/>
        <w:jc w:val="left"/>
        <w:rPr>
          <w:rFonts w:cs="Calibri" w:asciiTheme="minorHAnsi" w:hAnsiTheme="minorHAnsi"/>
          <w:szCs w:val="21"/>
        </w:rPr>
      </w:pPr>
    </w:p>
    <w:p w14:paraId="0677F5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3821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431426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77093A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r>
              <w:rPr>
                <w:rFonts w:asciiTheme="minorHAnsi" w:hAnsiTheme="minorHAnsi" w:eastAsiaTheme="majorEastAsia" w:cstheme="minorHAnsi"/>
                <w:szCs w:val="21"/>
              </w:rPr>
              <w:t xml:space="preserve"> </w:t>
            </w:r>
          </w:p>
        </w:tc>
      </w:tr>
      <w:tr w14:paraId="659D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135B9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52B350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学费、医疗与意外保险费、</w:t>
            </w:r>
            <w:r>
              <w:rPr>
                <w:rFonts w:hint="eastAsia" w:cs="Calibri" w:asciiTheme="minorHAnsi" w:hAnsiTheme="minorHAnsi"/>
                <w:color w:val="000000"/>
                <w:sz w:val="22"/>
                <w:szCs w:val="22"/>
              </w:rPr>
              <w:t>寄宿家庭费用（含三餐与接送机）、项目活动费用、</w:t>
            </w:r>
            <w:r>
              <w:rPr>
                <w:rFonts w:hint="eastAsia" w:asciiTheme="minorHAnsi" w:hAnsiTheme="minorHAnsi" w:eastAsiaTheme="majorEastAsia" w:cstheme="minorHAnsi"/>
                <w:szCs w:val="21"/>
              </w:rPr>
              <w:t>和项目服务费</w:t>
            </w:r>
          </w:p>
        </w:tc>
      </w:tr>
      <w:tr w14:paraId="655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0BDD85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88585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1D70DE85">
      <w:pPr>
        <w:widowControl/>
        <w:spacing w:line="360" w:lineRule="auto"/>
        <w:jc w:val="left"/>
        <w:rPr>
          <w:rFonts w:asciiTheme="minorHAnsi" w:hAnsiTheme="minorHAnsi" w:eastAsiaTheme="majorEastAsia" w:cstheme="minorHAnsi"/>
          <w:bCs/>
          <w:kern w:val="0"/>
          <w:szCs w:val="21"/>
        </w:rPr>
      </w:pPr>
    </w:p>
    <w:p w14:paraId="0E155907">
      <w:pPr>
        <w:pStyle w:val="19"/>
        <w:numPr>
          <w:ilvl w:val="0"/>
          <w:numId w:val="4"/>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项目申请</w:t>
      </w:r>
    </w:p>
    <w:p w14:paraId="6AA29C6B">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英语基础良好，入学进行语言水平测试；</w:t>
      </w:r>
    </w:p>
    <w:p w14:paraId="67FFD528">
      <w:pPr>
        <w:numPr>
          <w:ilvl w:val="0"/>
          <w:numId w:val="0"/>
        </w:numPr>
        <w:ind w:leftChars="0"/>
        <w:rPr>
          <w:rFonts w:hint="eastAsia" w:ascii="宋体" w:hAnsi="宋体" w:eastAsia="宋体" w:cs="宋体"/>
          <w:b/>
          <w:bCs/>
          <w:sz w:val="21"/>
          <w:szCs w:val="21"/>
          <w:lang w:val="en-US" w:eastAsia="zh-CN"/>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4"/>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8"/>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9"/>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42017D23">
      <w:pPr>
        <w:spacing w:line="360" w:lineRule="auto"/>
        <w:rPr>
          <w:rFonts w:cs="宋体" w:asciiTheme="minorHAnsi" w:hAnsiTheme="minorHAnsi"/>
          <w:kern w:val="0"/>
          <w:sz w:val="20"/>
          <w:szCs w:val="21"/>
        </w:rPr>
      </w:pPr>
    </w:p>
    <w:p w14:paraId="5306AFCC">
      <w:pPr>
        <w:spacing w:line="360" w:lineRule="auto"/>
        <w:rPr>
          <w:rFonts w:cs="宋体" w:asciiTheme="minorHAnsi" w:hAnsiTheme="minorHAnsi"/>
          <w:kern w:val="0"/>
          <w:sz w:val="20"/>
          <w:szCs w:val="21"/>
        </w:rPr>
      </w:pPr>
    </w:p>
    <w:p w14:paraId="4BAB8DC9">
      <w:pPr>
        <w:spacing w:line="360" w:lineRule="auto"/>
        <w:rPr>
          <w:rFonts w:cs="Calibri" w:asciiTheme="minorHAnsi" w:hAnsiTheme="minorHAnsi"/>
          <w:kern w:val="0"/>
          <w:sz w:val="22"/>
        </w:rPr>
      </w:pPr>
      <w:bookmarkStart w:id="0" w:name="_GoBack"/>
      <w:bookmarkEnd w:id="0"/>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0F6B3250">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1E75D5D2">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452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C733BA4"/>
    <w:multiLevelType w:val="multilevel"/>
    <w:tmpl w:val="3C733BA4"/>
    <w:lvl w:ilvl="0" w:tentative="0">
      <w:start w:val="5"/>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26017"/>
    <w:rsid w:val="0003068E"/>
    <w:rsid w:val="00030A02"/>
    <w:rsid w:val="00031403"/>
    <w:rsid w:val="00032519"/>
    <w:rsid w:val="00033EED"/>
    <w:rsid w:val="0003431E"/>
    <w:rsid w:val="00035CA7"/>
    <w:rsid w:val="000362BD"/>
    <w:rsid w:val="00040016"/>
    <w:rsid w:val="000402B0"/>
    <w:rsid w:val="00040DF8"/>
    <w:rsid w:val="00041148"/>
    <w:rsid w:val="00041BDA"/>
    <w:rsid w:val="0004389D"/>
    <w:rsid w:val="00044B87"/>
    <w:rsid w:val="00046229"/>
    <w:rsid w:val="000519A2"/>
    <w:rsid w:val="00051A3D"/>
    <w:rsid w:val="0005389A"/>
    <w:rsid w:val="00055B47"/>
    <w:rsid w:val="0005730C"/>
    <w:rsid w:val="00060047"/>
    <w:rsid w:val="0006181E"/>
    <w:rsid w:val="00065242"/>
    <w:rsid w:val="00067D4B"/>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B4231"/>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4909"/>
    <w:rsid w:val="00186190"/>
    <w:rsid w:val="00192C0F"/>
    <w:rsid w:val="00195824"/>
    <w:rsid w:val="001A0C7A"/>
    <w:rsid w:val="001A2636"/>
    <w:rsid w:val="001A281F"/>
    <w:rsid w:val="001A7D56"/>
    <w:rsid w:val="001B1730"/>
    <w:rsid w:val="001B1DAA"/>
    <w:rsid w:val="001B2069"/>
    <w:rsid w:val="001B600B"/>
    <w:rsid w:val="001C1A51"/>
    <w:rsid w:val="001C5DFC"/>
    <w:rsid w:val="001C6985"/>
    <w:rsid w:val="001D2C48"/>
    <w:rsid w:val="001D4042"/>
    <w:rsid w:val="001D458C"/>
    <w:rsid w:val="001D4EF4"/>
    <w:rsid w:val="001D74CC"/>
    <w:rsid w:val="001E31D7"/>
    <w:rsid w:val="001E321D"/>
    <w:rsid w:val="001E4F6C"/>
    <w:rsid w:val="001E5D98"/>
    <w:rsid w:val="001E6096"/>
    <w:rsid w:val="001F029D"/>
    <w:rsid w:val="001F49A8"/>
    <w:rsid w:val="001F5524"/>
    <w:rsid w:val="001F6762"/>
    <w:rsid w:val="00201963"/>
    <w:rsid w:val="00202030"/>
    <w:rsid w:val="00203BFF"/>
    <w:rsid w:val="00204196"/>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A4E"/>
    <w:rsid w:val="00294DD3"/>
    <w:rsid w:val="00295361"/>
    <w:rsid w:val="00296348"/>
    <w:rsid w:val="00297E1A"/>
    <w:rsid w:val="002A1A22"/>
    <w:rsid w:val="002A1BDF"/>
    <w:rsid w:val="002A33E6"/>
    <w:rsid w:val="002A402F"/>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241D"/>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067F7"/>
    <w:rsid w:val="00314A41"/>
    <w:rsid w:val="00314B46"/>
    <w:rsid w:val="00316D23"/>
    <w:rsid w:val="0031712B"/>
    <w:rsid w:val="0032092A"/>
    <w:rsid w:val="00321528"/>
    <w:rsid w:val="00321717"/>
    <w:rsid w:val="00321D5F"/>
    <w:rsid w:val="00326E50"/>
    <w:rsid w:val="00330E7E"/>
    <w:rsid w:val="00330EF0"/>
    <w:rsid w:val="00332598"/>
    <w:rsid w:val="00333C15"/>
    <w:rsid w:val="00335DDA"/>
    <w:rsid w:val="00337023"/>
    <w:rsid w:val="003376C4"/>
    <w:rsid w:val="00342D9D"/>
    <w:rsid w:val="00342E7E"/>
    <w:rsid w:val="003440CB"/>
    <w:rsid w:val="0034731C"/>
    <w:rsid w:val="00347B20"/>
    <w:rsid w:val="003504A0"/>
    <w:rsid w:val="00352A1D"/>
    <w:rsid w:val="00353816"/>
    <w:rsid w:val="00361CCF"/>
    <w:rsid w:val="00361F0C"/>
    <w:rsid w:val="00362047"/>
    <w:rsid w:val="00364A0C"/>
    <w:rsid w:val="00371B64"/>
    <w:rsid w:val="003738EA"/>
    <w:rsid w:val="00375491"/>
    <w:rsid w:val="0037672C"/>
    <w:rsid w:val="00376810"/>
    <w:rsid w:val="00376E91"/>
    <w:rsid w:val="003822A8"/>
    <w:rsid w:val="00383DCC"/>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24A6"/>
    <w:rsid w:val="0040450B"/>
    <w:rsid w:val="00410F43"/>
    <w:rsid w:val="0041273F"/>
    <w:rsid w:val="00417DFD"/>
    <w:rsid w:val="00421790"/>
    <w:rsid w:val="0042204E"/>
    <w:rsid w:val="00423209"/>
    <w:rsid w:val="00426325"/>
    <w:rsid w:val="00437A33"/>
    <w:rsid w:val="00440C26"/>
    <w:rsid w:val="004469A3"/>
    <w:rsid w:val="0045270B"/>
    <w:rsid w:val="0045275F"/>
    <w:rsid w:val="00454C45"/>
    <w:rsid w:val="00455CF2"/>
    <w:rsid w:val="004624BE"/>
    <w:rsid w:val="00465A92"/>
    <w:rsid w:val="004679CE"/>
    <w:rsid w:val="00470270"/>
    <w:rsid w:val="00471CBF"/>
    <w:rsid w:val="00472046"/>
    <w:rsid w:val="0048136E"/>
    <w:rsid w:val="0048397B"/>
    <w:rsid w:val="00483DDF"/>
    <w:rsid w:val="00485AD1"/>
    <w:rsid w:val="00486AA5"/>
    <w:rsid w:val="00486B7F"/>
    <w:rsid w:val="004878DF"/>
    <w:rsid w:val="00492292"/>
    <w:rsid w:val="004932B6"/>
    <w:rsid w:val="004946E0"/>
    <w:rsid w:val="00495E6D"/>
    <w:rsid w:val="004A1602"/>
    <w:rsid w:val="004A51A8"/>
    <w:rsid w:val="004B316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51A5"/>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4F0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73B"/>
    <w:rsid w:val="005849E3"/>
    <w:rsid w:val="00584E4F"/>
    <w:rsid w:val="00584E6C"/>
    <w:rsid w:val="005868F6"/>
    <w:rsid w:val="00586D6C"/>
    <w:rsid w:val="0058733F"/>
    <w:rsid w:val="00587D18"/>
    <w:rsid w:val="00593143"/>
    <w:rsid w:val="005937EE"/>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1778"/>
    <w:rsid w:val="0061228A"/>
    <w:rsid w:val="00612B51"/>
    <w:rsid w:val="00617382"/>
    <w:rsid w:val="00617A76"/>
    <w:rsid w:val="00621ED0"/>
    <w:rsid w:val="00622238"/>
    <w:rsid w:val="00624BB2"/>
    <w:rsid w:val="006316FD"/>
    <w:rsid w:val="0063217A"/>
    <w:rsid w:val="00632329"/>
    <w:rsid w:val="006361BC"/>
    <w:rsid w:val="00636A3C"/>
    <w:rsid w:val="00637A58"/>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1AA8"/>
    <w:rsid w:val="007423FD"/>
    <w:rsid w:val="0074285A"/>
    <w:rsid w:val="0074612D"/>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0DBC"/>
    <w:rsid w:val="00793276"/>
    <w:rsid w:val="00793833"/>
    <w:rsid w:val="007950F1"/>
    <w:rsid w:val="00795628"/>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3C16"/>
    <w:rsid w:val="007D4624"/>
    <w:rsid w:val="007D62F3"/>
    <w:rsid w:val="007E0376"/>
    <w:rsid w:val="007E0C8A"/>
    <w:rsid w:val="007E0E50"/>
    <w:rsid w:val="007E1D53"/>
    <w:rsid w:val="007E3816"/>
    <w:rsid w:val="007E513A"/>
    <w:rsid w:val="007E726C"/>
    <w:rsid w:val="007F085E"/>
    <w:rsid w:val="007F2B2E"/>
    <w:rsid w:val="007F50F2"/>
    <w:rsid w:val="007F5700"/>
    <w:rsid w:val="007F79E2"/>
    <w:rsid w:val="00802548"/>
    <w:rsid w:val="00802890"/>
    <w:rsid w:val="00802957"/>
    <w:rsid w:val="00802B47"/>
    <w:rsid w:val="00803F13"/>
    <w:rsid w:val="00804463"/>
    <w:rsid w:val="008052BF"/>
    <w:rsid w:val="008062A9"/>
    <w:rsid w:val="008105AE"/>
    <w:rsid w:val="00811B0B"/>
    <w:rsid w:val="00814AA6"/>
    <w:rsid w:val="008153A8"/>
    <w:rsid w:val="008160D4"/>
    <w:rsid w:val="00822767"/>
    <w:rsid w:val="008267EE"/>
    <w:rsid w:val="0083050D"/>
    <w:rsid w:val="00832E9B"/>
    <w:rsid w:val="008353D4"/>
    <w:rsid w:val="008432ED"/>
    <w:rsid w:val="00843F7D"/>
    <w:rsid w:val="008450F3"/>
    <w:rsid w:val="00847D03"/>
    <w:rsid w:val="0085244E"/>
    <w:rsid w:val="00855260"/>
    <w:rsid w:val="00860271"/>
    <w:rsid w:val="0086227D"/>
    <w:rsid w:val="00863FEE"/>
    <w:rsid w:val="008653E0"/>
    <w:rsid w:val="008730BB"/>
    <w:rsid w:val="00880B5C"/>
    <w:rsid w:val="0088138D"/>
    <w:rsid w:val="00881CA9"/>
    <w:rsid w:val="0088262F"/>
    <w:rsid w:val="00882E11"/>
    <w:rsid w:val="00883821"/>
    <w:rsid w:val="0088500C"/>
    <w:rsid w:val="008853E0"/>
    <w:rsid w:val="0088679A"/>
    <w:rsid w:val="0089014A"/>
    <w:rsid w:val="008902CF"/>
    <w:rsid w:val="00891840"/>
    <w:rsid w:val="008966E9"/>
    <w:rsid w:val="00896C9B"/>
    <w:rsid w:val="008A635E"/>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24A5"/>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A797A"/>
    <w:rsid w:val="009B0A5E"/>
    <w:rsid w:val="009B0D73"/>
    <w:rsid w:val="009B3167"/>
    <w:rsid w:val="009B34FA"/>
    <w:rsid w:val="009B4E90"/>
    <w:rsid w:val="009C020C"/>
    <w:rsid w:val="009C44ED"/>
    <w:rsid w:val="009C4F0D"/>
    <w:rsid w:val="009C5700"/>
    <w:rsid w:val="009C596C"/>
    <w:rsid w:val="009C5D67"/>
    <w:rsid w:val="009C5FEE"/>
    <w:rsid w:val="009C61A8"/>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27926"/>
    <w:rsid w:val="00A30D1A"/>
    <w:rsid w:val="00A319D3"/>
    <w:rsid w:val="00A31C85"/>
    <w:rsid w:val="00A32C2E"/>
    <w:rsid w:val="00A33A9E"/>
    <w:rsid w:val="00A40D33"/>
    <w:rsid w:val="00A45DC2"/>
    <w:rsid w:val="00A5260B"/>
    <w:rsid w:val="00A56D1A"/>
    <w:rsid w:val="00A61F62"/>
    <w:rsid w:val="00A623DF"/>
    <w:rsid w:val="00A62ABE"/>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2645"/>
    <w:rsid w:val="00AA4DC4"/>
    <w:rsid w:val="00AA6CAF"/>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5664"/>
    <w:rsid w:val="00B06BA6"/>
    <w:rsid w:val="00B12237"/>
    <w:rsid w:val="00B12F3C"/>
    <w:rsid w:val="00B133E0"/>
    <w:rsid w:val="00B21C23"/>
    <w:rsid w:val="00B22EB0"/>
    <w:rsid w:val="00B24A6A"/>
    <w:rsid w:val="00B24FF7"/>
    <w:rsid w:val="00B2543C"/>
    <w:rsid w:val="00B26192"/>
    <w:rsid w:val="00B262CD"/>
    <w:rsid w:val="00B27D9C"/>
    <w:rsid w:val="00B316D1"/>
    <w:rsid w:val="00B3218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B01E6"/>
    <w:rsid w:val="00BB0CAA"/>
    <w:rsid w:val="00BB11A8"/>
    <w:rsid w:val="00BB2026"/>
    <w:rsid w:val="00BB3B92"/>
    <w:rsid w:val="00BB5BE2"/>
    <w:rsid w:val="00BC1BD9"/>
    <w:rsid w:val="00BC2BC9"/>
    <w:rsid w:val="00BC3B43"/>
    <w:rsid w:val="00BC52DF"/>
    <w:rsid w:val="00BC5535"/>
    <w:rsid w:val="00BD0BB7"/>
    <w:rsid w:val="00BD1289"/>
    <w:rsid w:val="00BD21C2"/>
    <w:rsid w:val="00BD342F"/>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1103"/>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4EA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4DC2"/>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75662"/>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A7951"/>
    <w:rsid w:val="00DB0090"/>
    <w:rsid w:val="00DB1679"/>
    <w:rsid w:val="00DC2F1C"/>
    <w:rsid w:val="00DC2F84"/>
    <w:rsid w:val="00DC4BA2"/>
    <w:rsid w:val="00DD3EC5"/>
    <w:rsid w:val="00DD4C8D"/>
    <w:rsid w:val="00DD5708"/>
    <w:rsid w:val="00DD6134"/>
    <w:rsid w:val="00DD7FB4"/>
    <w:rsid w:val="00DE0FD4"/>
    <w:rsid w:val="00DE2BA1"/>
    <w:rsid w:val="00DE477C"/>
    <w:rsid w:val="00DE7B41"/>
    <w:rsid w:val="00DE7CB6"/>
    <w:rsid w:val="00DF1C7E"/>
    <w:rsid w:val="00DF269B"/>
    <w:rsid w:val="00DF2CA6"/>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3320"/>
    <w:rsid w:val="00E64653"/>
    <w:rsid w:val="00E64D3E"/>
    <w:rsid w:val="00E67E38"/>
    <w:rsid w:val="00E76995"/>
    <w:rsid w:val="00E80E43"/>
    <w:rsid w:val="00E82668"/>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3868"/>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E6"/>
    <w:rsid w:val="00F014F8"/>
    <w:rsid w:val="00F01789"/>
    <w:rsid w:val="00F02C0B"/>
    <w:rsid w:val="00F03432"/>
    <w:rsid w:val="00F0426C"/>
    <w:rsid w:val="00F06359"/>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06A0015C"/>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 w:type="paragraph" w:customStyle="1" w:styleId="24">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2274</Words>
  <Characters>2382</Characters>
  <Lines>19</Lines>
  <Paragraphs>5</Paragraphs>
  <TotalTime>0</TotalTime>
  <ScaleCrop>false</ScaleCrop>
  <LinksUpToDate>false</LinksUpToDate>
  <CharactersWithSpaces>2400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2023-12-27T07:19:00Z</dcterms:created>
  <dc:creator>全美国际教育协会</dc:creator>
  <cp:lastModifiedBy>惜瑾汐</cp:lastModifiedBy>
  <cp:lastPrinted>2011-12-16T08:54:00Z</cp:lastPrinted>
  <dcterms:modified xsi:type="dcterms:W3CDTF">2024-08-27T06:55:20Z</dcterms:modified>
  <dc:title>加州大学河滨分校短期访学项目</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1E318BF56FB74792A0EA90121F36FA21_12</vt:lpwstr>
  </property>
</Properties>
</file>