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D2B77">
      <w:pPr>
        <w:pStyle w:val="2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</w:t>
      </w:r>
    </w:p>
    <w:p w14:paraId="69B282AD"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0C0C0C"/>
          <w:kern w:val="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highlight w:val="none"/>
        </w:rPr>
        <w:t>高层次国际化人才培养创新实践项目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highlight w:val="none"/>
          <w:lang w:val="en-US" w:eastAsia="zh-CN"/>
        </w:rPr>
        <w:t>2026-2027学年全球治理系列课程清单</w:t>
      </w:r>
    </w:p>
    <w:tbl>
      <w:tblPr>
        <w:tblStyle w:val="4"/>
        <w:tblW w:w="13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2"/>
        <w:gridCol w:w="492"/>
        <w:gridCol w:w="4717"/>
        <w:gridCol w:w="4658"/>
        <w:gridCol w:w="2666"/>
        <w:gridCol w:w="959"/>
      </w:tblGrid>
      <w:tr w14:paraId="4B04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Align w:val="center"/>
          </w:tcPr>
          <w:p w14:paraId="5D8AB6CC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  <w:t>学期</w:t>
            </w:r>
          </w:p>
        </w:tc>
        <w:tc>
          <w:tcPr>
            <w:tcW w:w="492" w:type="dxa"/>
            <w:vAlign w:val="center"/>
          </w:tcPr>
          <w:p w14:paraId="525E6622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eastAsia="zh-Hans"/>
              </w:rPr>
              <w:t>序号</w:t>
            </w:r>
          </w:p>
        </w:tc>
        <w:tc>
          <w:tcPr>
            <w:tcW w:w="4717" w:type="dxa"/>
            <w:vAlign w:val="center"/>
          </w:tcPr>
          <w:p w14:paraId="73E2F9F2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eastAsia="zh-Hans"/>
              </w:rPr>
              <w:t>课程名称（中文）</w:t>
            </w:r>
          </w:p>
        </w:tc>
        <w:tc>
          <w:tcPr>
            <w:tcW w:w="4658" w:type="dxa"/>
            <w:vAlign w:val="center"/>
          </w:tcPr>
          <w:p w14:paraId="166C98A5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eastAsia="zh-Hans"/>
              </w:rPr>
              <w:t>课程名称（英文）</w:t>
            </w:r>
          </w:p>
        </w:tc>
        <w:tc>
          <w:tcPr>
            <w:tcW w:w="2666" w:type="dxa"/>
            <w:vAlign w:val="center"/>
          </w:tcPr>
          <w:p w14:paraId="2FD28E4D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  <w:t>任课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eastAsia="zh-Hans"/>
              </w:rPr>
              <w:t>教师</w:t>
            </w:r>
          </w:p>
        </w:tc>
        <w:tc>
          <w:tcPr>
            <w:tcW w:w="959" w:type="dxa"/>
            <w:vAlign w:val="center"/>
          </w:tcPr>
          <w:p w14:paraId="7D8F1F7F">
            <w:pPr>
              <w:keepNext w:val="0"/>
              <w:keepLines w:val="0"/>
              <w:pageBreakBefore w:val="0"/>
              <w:widowControl w:val="0"/>
              <w:tabs>
                <w:tab w:val="right" w:pos="8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  <w:t>课程语言</w:t>
            </w:r>
          </w:p>
        </w:tc>
      </w:tr>
      <w:tr w14:paraId="6158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restart"/>
            <w:vAlign w:val="center"/>
          </w:tcPr>
          <w:p w14:paraId="0C8B4EF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秋季学期</w:t>
            </w:r>
          </w:p>
          <w:p w14:paraId="0FFB249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  <w:p w14:paraId="1FBC060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63AB2A3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4717" w:type="dxa"/>
            <w:vAlign w:val="center"/>
          </w:tcPr>
          <w:p w14:paraId="4F0E494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国际危机与冲突管理</w:t>
            </w:r>
          </w:p>
        </w:tc>
        <w:tc>
          <w:tcPr>
            <w:tcW w:w="4658" w:type="dxa"/>
            <w:vAlign w:val="center"/>
          </w:tcPr>
          <w:p w14:paraId="52ADD6D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International Crisis and Conflict Management</w:t>
            </w:r>
          </w:p>
        </w:tc>
        <w:tc>
          <w:tcPr>
            <w:tcW w:w="2666" w:type="dxa"/>
            <w:vAlign w:val="center"/>
          </w:tcPr>
          <w:p w14:paraId="44721FD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外交学院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vAlign w:val="center"/>
          </w:tcPr>
          <w:p w14:paraId="297227A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0821C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2FF561D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381B31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FF7B7E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全球视角中的法律规范与社会现实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331147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Global Perspectives on Law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F02EFE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剑桥大学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助理教授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5D1BCD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3791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4921A81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06E217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0979CD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大语言模型：基础、实践与挑战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BBF597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Large language Models: Fundamental Theories, Practices, and Challenges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CB1AAE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上海交通大学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83CE9C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7842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437A6EA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07DB2E9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4717" w:type="dxa"/>
            <w:vAlign w:val="center"/>
          </w:tcPr>
          <w:p w14:paraId="2CFE0B2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粮食安全与农业可持续发展</w:t>
            </w:r>
          </w:p>
        </w:tc>
        <w:tc>
          <w:tcPr>
            <w:tcW w:w="4658" w:type="dxa"/>
            <w:vAlign w:val="center"/>
          </w:tcPr>
          <w:p w14:paraId="5E672D4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Food Security and Sustainable Agricultural Development</w:t>
            </w:r>
          </w:p>
        </w:tc>
        <w:tc>
          <w:tcPr>
            <w:tcW w:w="2666" w:type="dxa"/>
            <w:vAlign w:val="center"/>
          </w:tcPr>
          <w:p w14:paraId="62254BF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昆士兰大学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vAlign w:val="center"/>
          </w:tcPr>
          <w:p w14:paraId="6DAE789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64C2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79DB483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37EB432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4717" w:type="dxa"/>
            <w:vAlign w:val="center"/>
          </w:tcPr>
          <w:p w14:paraId="463D74B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跨文化沟通技巧与实战指导</w:t>
            </w:r>
          </w:p>
        </w:tc>
        <w:tc>
          <w:tcPr>
            <w:tcW w:w="4658" w:type="dxa"/>
            <w:vAlign w:val="center"/>
          </w:tcPr>
          <w:p w14:paraId="70BBB71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Cross-cultural Communication</w:t>
            </w:r>
          </w:p>
        </w:tc>
        <w:tc>
          <w:tcPr>
            <w:tcW w:w="2666" w:type="dxa"/>
            <w:vAlign w:val="center"/>
          </w:tcPr>
          <w:p w14:paraId="4105225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中国人民大学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vAlign w:val="center"/>
          </w:tcPr>
          <w:p w14:paraId="2EC4A53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3D433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5173E56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4EFAE97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4717" w:type="dxa"/>
            <w:vAlign w:val="center"/>
          </w:tcPr>
          <w:p w14:paraId="261CA05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基于联合国报告的全球可持续发展导论</w:t>
            </w:r>
          </w:p>
        </w:tc>
        <w:tc>
          <w:tcPr>
            <w:tcW w:w="4658" w:type="dxa"/>
            <w:vAlign w:val="center"/>
          </w:tcPr>
          <w:p w14:paraId="11DEEA1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Introduction to Global Development Based on the UN Report</w:t>
            </w:r>
          </w:p>
        </w:tc>
        <w:tc>
          <w:tcPr>
            <w:tcW w:w="2666" w:type="dxa"/>
            <w:vAlign w:val="center"/>
          </w:tcPr>
          <w:p w14:paraId="500B377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康奈尔大学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  <w:p w14:paraId="7E528C1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莱斯大学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vAlign w:val="center"/>
          </w:tcPr>
          <w:p w14:paraId="21F7E9D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409B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7AD6EE2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221748A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1591985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全球化下的国际关系和国际政治：理解当代世界秩序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A4E97F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International Relations and Global Politics: Understanding the Contemporary World Order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AA62D7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圣安德鲁斯大学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  <w:bookmarkEnd w:id="0"/>
          </w:p>
        </w:tc>
        <w:tc>
          <w:tcPr>
            <w:tcW w:w="959" w:type="dxa"/>
            <w:shd w:val="clear" w:color="auto" w:fill="auto"/>
            <w:vAlign w:val="center"/>
          </w:tcPr>
          <w:p w14:paraId="0CAC4D4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5297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0029421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CEE0D7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4717" w:type="dxa"/>
            <w:vAlign w:val="center"/>
          </w:tcPr>
          <w:p w14:paraId="5A6B062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新兴生物技术发展与全球治理</w:t>
            </w:r>
          </w:p>
        </w:tc>
        <w:tc>
          <w:tcPr>
            <w:tcW w:w="4658" w:type="dxa"/>
            <w:vAlign w:val="center"/>
          </w:tcPr>
          <w:p w14:paraId="6EF0B52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Emerging Biotechnology Development and Global Governance</w:t>
            </w:r>
          </w:p>
        </w:tc>
        <w:tc>
          <w:tcPr>
            <w:tcW w:w="2666" w:type="dxa"/>
            <w:vAlign w:val="center"/>
          </w:tcPr>
          <w:p w14:paraId="3F9A1D0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四川大学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教授和研究员</w:t>
            </w:r>
          </w:p>
        </w:tc>
        <w:tc>
          <w:tcPr>
            <w:tcW w:w="959" w:type="dxa"/>
            <w:vAlign w:val="center"/>
          </w:tcPr>
          <w:p w14:paraId="3340FB3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42254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45A8BB1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2FEC256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4717" w:type="dxa"/>
            <w:vAlign w:val="center"/>
          </w:tcPr>
          <w:p w14:paraId="0AC2E6D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社会发展与政策变化：应对气候困境和突围之道</w:t>
            </w:r>
          </w:p>
        </w:tc>
        <w:tc>
          <w:tcPr>
            <w:tcW w:w="4658" w:type="dxa"/>
            <w:vAlign w:val="center"/>
          </w:tcPr>
          <w:p w14:paraId="46AAB33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Climate Change and Ecosystems: Drivers, Impacts, and Pathway Forward</w:t>
            </w:r>
          </w:p>
        </w:tc>
        <w:tc>
          <w:tcPr>
            <w:tcW w:w="2666" w:type="dxa"/>
            <w:vAlign w:val="center"/>
          </w:tcPr>
          <w:p w14:paraId="62F5CBD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伦敦国王学院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讲师</w:t>
            </w:r>
          </w:p>
        </w:tc>
        <w:tc>
          <w:tcPr>
            <w:tcW w:w="959" w:type="dxa"/>
            <w:vAlign w:val="center"/>
          </w:tcPr>
          <w:p w14:paraId="2395E40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283DF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49747D3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94A8F7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89A694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中美关系与国际关系变革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01004E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The Reform of Sino-US and International Relations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0B456D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上海交通大学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52E8B7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0EC3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05B6796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DF4A72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D5A976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联合国公文阅读与写作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6ABDFA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Reading and Writing of UN Official Documents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C9300E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上海交通大学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386A24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4C5F1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6D9A916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632DEE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12</w:t>
            </w:r>
          </w:p>
        </w:tc>
        <w:tc>
          <w:tcPr>
            <w:tcW w:w="4717" w:type="dxa"/>
            <w:vAlign w:val="center"/>
          </w:tcPr>
          <w:p w14:paraId="67F399A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财富掌握101：大学生投资管理导论</w:t>
            </w:r>
          </w:p>
        </w:tc>
        <w:tc>
          <w:tcPr>
            <w:tcW w:w="4658" w:type="dxa"/>
            <w:vAlign w:val="center"/>
          </w:tcPr>
          <w:p w14:paraId="48EAF67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From Theory to Practice: Investment Strategies and Portfolio Management</w:t>
            </w:r>
          </w:p>
        </w:tc>
        <w:tc>
          <w:tcPr>
            <w:tcW w:w="2666" w:type="dxa"/>
            <w:vAlign w:val="center"/>
          </w:tcPr>
          <w:p w14:paraId="36C7A385">
            <w:pPr>
              <w:tabs>
                <w:tab w:val="right" w:pos="8305"/>
              </w:tabs>
              <w:jc w:val="center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纽约大学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客座助理教授</w:t>
            </w:r>
          </w:p>
          <w:p w14:paraId="5109A37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和纽约大学副教授</w:t>
            </w:r>
          </w:p>
        </w:tc>
        <w:tc>
          <w:tcPr>
            <w:tcW w:w="959" w:type="dxa"/>
            <w:vAlign w:val="center"/>
          </w:tcPr>
          <w:p w14:paraId="43A8879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0AF5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15A9A29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726915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13</w:t>
            </w:r>
          </w:p>
        </w:tc>
        <w:tc>
          <w:tcPr>
            <w:tcW w:w="4717" w:type="dxa"/>
            <w:vAlign w:val="center"/>
          </w:tcPr>
          <w:p w14:paraId="5AFF6B7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国际经济视角分析“一带一路”与可持续发展</w:t>
            </w:r>
          </w:p>
        </w:tc>
        <w:tc>
          <w:tcPr>
            <w:tcW w:w="4658" w:type="dxa"/>
            <w:vAlign w:val="center"/>
          </w:tcPr>
          <w:p w14:paraId="2FEF4C6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The Belt and Road Initiative Based on Sustainable Development</w:t>
            </w:r>
          </w:p>
        </w:tc>
        <w:tc>
          <w:tcPr>
            <w:tcW w:w="2666" w:type="dxa"/>
            <w:vAlign w:val="center"/>
          </w:tcPr>
          <w:p w14:paraId="368ED20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中国人民大学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vAlign w:val="center"/>
          </w:tcPr>
          <w:p w14:paraId="5062E40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39BB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79451CB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EE5412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14</w:t>
            </w:r>
          </w:p>
        </w:tc>
        <w:tc>
          <w:tcPr>
            <w:tcW w:w="4717" w:type="dxa"/>
            <w:vAlign w:val="center"/>
          </w:tcPr>
          <w:p w14:paraId="292E516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跨文化艺术创意灵感挖掘</w:t>
            </w:r>
          </w:p>
        </w:tc>
        <w:tc>
          <w:tcPr>
            <w:tcW w:w="4658" w:type="dxa"/>
            <w:vAlign w:val="center"/>
          </w:tcPr>
          <w:p w14:paraId="79CA49D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What is Creativity: A Cross-cultural Perspective</w:t>
            </w:r>
          </w:p>
        </w:tc>
        <w:tc>
          <w:tcPr>
            <w:tcW w:w="2666" w:type="dxa"/>
            <w:vAlign w:val="center"/>
          </w:tcPr>
          <w:p w14:paraId="157AA0C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哥伦比亚大学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客座教授</w:t>
            </w:r>
          </w:p>
        </w:tc>
        <w:tc>
          <w:tcPr>
            <w:tcW w:w="959" w:type="dxa"/>
            <w:vAlign w:val="center"/>
          </w:tcPr>
          <w:p w14:paraId="3B4D22B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21071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7E527BB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48EF9E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4717" w:type="dxa"/>
            <w:vAlign w:val="center"/>
          </w:tcPr>
          <w:p w14:paraId="3D076DE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职场中的性别研究：领导力提升与发展策略</w:t>
            </w:r>
          </w:p>
        </w:tc>
        <w:tc>
          <w:tcPr>
            <w:tcW w:w="4658" w:type="dxa"/>
            <w:vAlign w:val="center"/>
          </w:tcPr>
          <w:p w14:paraId="69B364B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Gender Studies in Workplace: Strategies for Leadership Development</w:t>
            </w:r>
          </w:p>
        </w:tc>
        <w:tc>
          <w:tcPr>
            <w:tcW w:w="2666" w:type="dxa"/>
            <w:vAlign w:val="center"/>
          </w:tcPr>
          <w:p w14:paraId="5867AD3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澳大利亚国立大学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客座研究员</w:t>
            </w:r>
          </w:p>
        </w:tc>
        <w:tc>
          <w:tcPr>
            <w:tcW w:w="959" w:type="dxa"/>
            <w:vAlign w:val="center"/>
          </w:tcPr>
          <w:p w14:paraId="501F307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英文</w:t>
            </w:r>
          </w:p>
        </w:tc>
      </w:tr>
      <w:tr w14:paraId="74FC3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0613BFC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4A24217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16</w:t>
            </w:r>
          </w:p>
        </w:tc>
        <w:tc>
          <w:tcPr>
            <w:tcW w:w="4717" w:type="dxa"/>
            <w:vAlign w:val="center"/>
          </w:tcPr>
          <w:p w14:paraId="331F37F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国际组织竞聘指导及职业生涯职业规划</w:t>
            </w:r>
          </w:p>
        </w:tc>
        <w:tc>
          <w:tcPr>
            <w:tcW w:w="4658" w:type="dxa"/>
            <w:vAlign w:val="center"/>
          </w:tcPr>
          <w:p w14:paraId="0EE3961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International Organizations Competition Guidance and Career Planning</w:t>
            </w:r>
          </w:p>
        </w:tc>
        <w:tc>
          <w:tcPr>
            <w:tcW w:w="2666" w:type="dxa"/>
            <w:vAlign w:val="center"/>
          </w:tcPr>
          <w:p w14:paraId="768025D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中国人民警察大学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vAlign w:val="center"/>
          </w:tcPr>
          <w:p w14:paraId="7F3198E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0B661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6F1ACB5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16584A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17</w:t>
            </w:r>
          </w:p>
        </w:tc>
        <w:tc>
          <w:tcPr>
            <w:tcW w:w="4717" w:type="dxa"/>
            <w:vAlign w:val="center"/>
          </w:tcPr>
          <w:p w14:paraId="734AB2D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Python快速入门：高效提升工作和研究效率</w:t>
            </w:r>
          </w:p>
        </w:tc>
        <w:tc>
          <w:tcPr>
            <w:tcW w:w="4658" w:type="dxa"/>
            <w:vAlign w:val="center"/>
          </w:tcPr>
          <w:p w14:paraId="4D167C2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Python101:The Golden Gig to improve work and research efficiency</w:t>
            </w:r>
          </w:p>
        </w:tc>
        <w:tc>
          <w:tcPr>
            <w:tcW w:w="2666" w:type="dxa"/>
            <w:vAlign w:val="center"/>
          </w:tcPr>
          <w:p w14:paraId="7DF7DAC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中山大学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vAlign w:val="center"/>
          </w:tcPr>
          <w:p w14:paraId="475EB90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16B6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65F4F8B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08D682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18</w:t>
            </w:r>
          </w:p>
        </w:tc>
        <w:tc>
          <w:tcPr>
            <w:tcW w:w="4717" w:type="dxa"/>
            <w:vAlign w:val="center"/>
          </w:tcPr>
          <w:p w14:paraId="6ABDAC6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现代项目管理：方法、工具与实战</w:t>
            </w:r>
          </w:p>
        </w:tc>
        <w:tc>
          <w:tcPr>
            <w:tcW w:w="4658" w:type="dxa"/>
            <w:vAlign w:val="center"/>
          </w:tcPr>
          <w:p w14:paraId="2911B1D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Modern Project Management: Methodologies, Tools, and Practical Applications</w:t>
            </w:r>
          </w:p>
        </w:tc>
        <w:tc>
          <w:tcPr>
            <w:tcW w:w="2666" w:type="dxa"/>
            <w:vAlign w:val="center"/>
          </w:tcPr>
          <w:p w14:paraId="5E9B679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香港大学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讲师</w:t>
            </w:r>
          </w:p>
        </w:tc>
        <w:tc>
          <w:tcPr>
            <w:tcW w:w="959" w:type="dxa"/>
            <w:vAlign w:val="center"/>
          </w:tcPr>
          <w:p w14:paraId="61F3A7C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2692D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54812AF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FCB109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19</w:t>
            </w:r>
          </w:p>
        </w:tc>
        <w:tc>
          <w:tcPr>
            <w:tcW w:w="4717" w:type="dxa"/>
            <w:vAlign w:val="center"/>
          </w:tcPr>
          <w:p w14:paraId="1B5AED2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数据科学与大数据分析</w:t>
            </w:r>
          </w:p>
        </w:tc>
        <w:tc>
          <w:tcPr>
            <w:tcW w:w="4658" w:type="dxa"/>
            <w:vAlign w:val="center"/>
          </w:tcPr>
          <w:p w14:paraId="76A0FB3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Data Science and Big Data Analysis</w:t>
            </w:r>
          </w:p>
        </w:tc>
        <w:tc>
          <w:tcPr>
            <w:tcW w:w="2666" w:type="dxa"/>
            <w:vAlign w:val="center"/>
          </w:tcPr>
          <w:p w14:paraId="49DE8FD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北京理工大学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vAlign w:val="center"/>
          </w:tcPr>
          <w:p w14:paraId="5A208C7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5A3B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492" w:type="dxa"/>
            <w:vMerge w:val="continue"/>
            <w:vAlign w:val="center"/>
          </w:tcPr>
          <w:p w14:paraId="2DD491A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83CE51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4717" w:type="dxa"/>
            <w:vAlign w:val="center"/>
          </w:tcPr>
          <w:p w14:paraId="6456555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逻辑与批判性思维</w:t>
            </w:r>
          </w:p>
        </w:tc>
        <w:tc>
          <w:tcPr>
            <w:tcW w:w="4658" w:type="dxa"/>
            <w:vAlign w:val="center"/>
          </w:tcPr>
          <w:p w14:paraId="3E2297B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Logic and Critical Thinking</w:t>
            </w:r>
          </w:p>
        </w:tc>
        <w:tc>
          <w:tcPr>
            <w:tcW w:w="2666" w:type="dxa"/>
            <w:vAlign w:val="center"/>
          </w:tcPr>
          <w:p w14:paraId="5A7363B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同济大学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vAlign w:val="center"/>
          </w:tcPr>
          <w:p w14:paraId="1C27305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2092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78F34B4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166057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21</w:t>
            </w:r>
          </w:p>
        </w:tc>
        <w:tc>
          <w:tcPr>
            <w:tcW w:w="4717" w:type="dxa"/>
            <w:vAlign w:val="center"/>
          </w:tcPr>
          <w:p w14:paraId="48CBAC9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从浅滩到深水：海洋生物与人类的和谐共生</w:t>
            </w:r>
          </w:p>
        </w:tc>
        <w:tc>
          <w:tcPr>
            <w:tcW w:w="4658" w:type="dxa"/>
            <w:vAlign w:val="center"/>
          </w:tcPr>
          <w:p w14:paraId="7D5FD6B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From Shallows to the Depths: Co-existence of Marine Life and Human Being</w:t>
            </w:r>
          </w:p>
        </w:tc>
        <w:tc>
          <w:tcPr>
            <w:tcW w:w="2666" w:type="dxa"/>
            <w:vAlign w:val="center"/>
          </w:tcPr>
          <w:p w14:paraId="4F9A0B1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华东师范大学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vAlign w:val="center"/>
          </w:tcPr>
          <w:p w14:paraId="2A1A1C6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2784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51447EA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12CD3F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76EE6D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可持续发展与社会心理健康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171B16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Sustainable Development and Psychological Health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2AB68B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西安交通大学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82242B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3111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236FCB2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56E7BD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368893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大国博弈、地缘政治与主权导论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5EF379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Introduction to Great Power Rivalry, Geopolitics, and Sovereignty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4D1DE8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墨尔本大学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1475A6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28D3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6CB8A28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E48891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24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458670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互联网+大厂实践：从实验室学术到小米、腾讯、百度的工业合作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9901B9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Internet+ in Practice: From Academic Research to Industry Collaborations with Xiaomi, Tecent, and Baidu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5DA85A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清华大学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C4EC81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4969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5001330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A1EDE1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35787E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香颂与咖啡：法语世界初体验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69970C2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Café and Chanson: An Introductory Journey into the French World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FFAA2A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北京外国语大学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6BCF83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256D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2DA3D8B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B84958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26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82B5A3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全球合作模式中的创新与创业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E93F85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Innovation and Entrepreneurship in Global Context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B09C07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香港城市大学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讲席教授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F37ACC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6428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03D9CF0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73FD34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27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792862B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外交风云：国际关系演变150年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1C0B23B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International Diplomacy: 150 Years of Vicissitude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5B2B765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剑桥大学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  <w:p w14:paraId="17F58E7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香港大学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4B1487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45D70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572C7FF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071334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28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1936D7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转型中的城市——能源可持续性和城市适应战略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3FAC1D9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Cities in Transition: Strategies for Energy Sustainability and Urban Adaptation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79548C1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悉尼大学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78B410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6D98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6C9E8CC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81EA2A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29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3941AB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音乐康复治疗与情绪管理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0E96862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Music Therapy and Emotion Management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E95785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墨尔本大学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758C80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4B392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  <w:jc w:val="center"/>
        </w:trPr>
        <w:tc>
          <w:tcPr>
            <w:tcW w:w="492" w:type="dxa"/>
            <w:vMerge w:val="continue"/>
            <w:vAlign w:val="center"/>
          </w:tcPr>
          <w:p w14:paraId="78CB552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0A021C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16ED5A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报告和论文撰写中常用的研究方法与数据处理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4992929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Research Methods and Data Processing Methods in Report and Paper Writing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85DECC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约翰霍普金斯大学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客座教授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0C0171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01BA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77370C1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EE1637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31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03DD087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结构化面试技巧及实战指导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40EBA2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Structured Interview Skills and Practical Guidance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A2D12D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南加利福尼亚大学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5016F4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07912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3B0A729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75F5AF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32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D1C9D6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可持续发展目标与国际教育发展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740EDF5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Sustainable Development Goals and International Education Development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07D8182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乔治华盛顿大学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43C5C5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25E7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92" w:type="dxa"/>
            <w:vMerge w:val="continue"/>
            <w:vAlign w:val="center"/>
          </w:tcPr>
          <w:p w14:paraId="72472B2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329093B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33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3C6FE52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品牌战略：如何与目标受众建立共鸣</w:t>
            </w:r>
          </w:p>
        </w:tc>
        <w:tc>
          <w:tcPr>
            <w:tcW w:w="4658" w:type="dxa"/>
            <w:shd w:val="clear" w:color="auto" w:fill="auto"/>
            <w:vAlign w:val="center"/>
          </w:tcPr>
          <w:p w14:paraId="5338C50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Brand Strategy:</w:t>
            </w:r>
          </w:p>
          <w:p w14:paraId="3CE8CD0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Building and Developing Strong Brands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1B8F64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帝国理工学院</w:t>
            </w: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研究员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672C79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</w:tbl>
    <w:p w14:paraId="0B81E37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40FF06C-4E37-43E8-83EB-130553A9D98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5657B0F-7E86-4B4E-ACB6-D3CE297C15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76CBBC7-62E3-4FD7-B8A3-40CA454858B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C3E54"/>
    <w:rsid w:val="356C3E54"/>
    <w:rsid w:val="4597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1207</Words>
  <Characters>2695</Characters>
  <Lines>0</Lines>
  <Paragraphs>0</Paragraphs>
  <TotalTime>56</TotalTime>
  <ScaleCrop>false</ScaleCrop>
  <LinksUpToDate>false</LinksUpToDate>
  <CharactersWithSpaces>2907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2026-09-10T03:24:00Z</dcterms:created>
  <dc:creator>Desperado ↻</dc:creator>
  <cp:lastModifiedBy>Desperado ↻</cp:lastModifiedBy>
  <dcterms:modified xsi:type="dcterms:W3CDTF">2026-09-13T08:00:05Z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1115CB0684CA492D92618842DDB7233B_11</vt:lpwstr>
  </property>
  <property fmtid="{D5CDD505-2E9C-101B-9397-08002B2CF9AE}" pid="4" name="KSOTemplateDocerSaveRecord">
    <vt:lpwstr>eyJoZGlkIjoiMDA3Mzc3Mzc2ZjlhYjg5MTNmMGZkYjNiOTcyZWFhZTQiLCJ1c2VySWQiOiIxOTcyMTY4NDIifQ==</vt:lpwstr>
  </property>
</Properties>
</file>